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79" w:rsidRDefault="00727693">
      <w:r>
        <w:t>A Perfect Pen</w:t>
      </w:r>
    </w:p>
    <w:p w:rsidR="00727693" w:rsidRDefault="00727693">
      <w:r>
        <w:t xml:space="preserve">Suppose you were about to put on the market a new line of pens.  Since you know personal taste varies, you plan to have a variety of types, ball point, acrylic tip, as well as a cartridge type to hold ink, plus various sized points to suit individual preferences.  You have a terrific group on your staff to make those decisions for you.  What you’re concerned with is the </w:t>
      </w:r>
      <w:r>
        <w:rPr>
          <w:u w:val="single"/>
        </w:rPr>
        <w:t>basic</w:t>
      </w:r>
      <w:r>
        <w:t xml:space="preserve"> question.  What makes any pen a </w:t>
      </w:r>
      <w:r>
        <w:rPr>
          <w:u w:val="single"/>
        </w:rPr>
        <w:t>good</w:t>
      </w:r>
      <w:r>
        <w:t xml:space="preserve"> pen for any user?</w:t>
      </w:r>
    </w:p>
    <w:p w:rsidR="00727693" w:rsidRDefault="00727693">
      <w:r>
        <w:t xml:space="preserve">A basic property is one that won’t vary from person to person.  For example, one basic property of a good pen is producing a </w:t>
      </w:r>
      <w:r>
        <w:rPr>
          <w:u w:val="single"/>
        </w:rPr>
        <w:t>continuous</w:t>
      </w:r>
      <w:r>
        <w:t xml:space="preserve"> line.  No matter of taste, on the other hand would be the color of the pen.</w:t>
      </w:r>
    </w:p>
    <w:p w:rsidR="00727693" w:rsidRDefault="00727693">
      <w:r w:rsidRPr="00727693">
        <w:rPr>
          <w:b/>
          <w:sz w:val="24"/>
        </w:rPr>
        <w:t>TASK 1:</w:t>
      </w:r>
      <w:r w:rsidRPr="00727693">
        <w:rPr>
          <w:sz w:val="24"/>
        </w:rPr>
        <w:t xml:space="preserve"> </w:t>
      </w:r>
      <w:r>
        <w:t>Divide the class into 3 parts.  Appoint someone to be recorder in each.</w:t>
      </w:r>
    </w:p>
    <w:p w:rsidR="00727693" w:rsidRDefault="00727693">
      <w:r>
        <w:rPr>
          <w:b/>
        </w:rPr>
        <w:t xml:space="preserve">Group One:  </w:t>
      </w:r>
      <w:r>
        <w:t xml:space="preserve">List all the things you can think of that would make the pen an </w:t>
      </w:r>
      <w:r>
        <w:rPr>
          <w:u w:val="single"/>
        </w:rPr>
        <w:t>awful</w:t>
      </w:r>
      <w:r>
        <w:t xml:space="preserve"> pen.  Don’t include things that are a matter of personal taste.  Suggestion:   Pretend you are going to devise the world’s worst pen, what would you include?</w:t>
      </w:r>
    </w:p>
    <w:p w:rsidR="00727693" w:rsidRDefault="00727693">
      <w:r>
        <w:rPr>
          <w:b/>
        </w:rPr>
        <w:t xml:space="preserve">Group Two:  </w:t>
      </w:r>
      <w:r>
        <w:t xml:space="preserve">List all the characteristics that make up a really </w:t>
      </w:r>
      <w:r>
        <w:rPr>
          <w:u w:val="single"/>
        </w:rPr>
        <w:t>good</w:t>
      </w:r>
      <w:r>
        <w:t xml:space="preserve"> pen.</w:t>
      </w:r>
    </w:p>
    <w:p w:rsidR="00727693" w:rsidRDefault="00727693">
      <w:r>
        <w:rPr>
          <w:b/>
        </w:rPr>
        <w:t xml:space="preserve">Groups Three:  </w:t>
      </w:r>
      <w:r>
        <w:t>Examine the pens.  What is there about the good ones that make them better than the “</w:t>
      </w:r>
      <w:proofErr w:type="spellStart"/>
      <w:proofErr w:type="gramStart"/>
      <w:r>
        <w:t>junkers</w:t>
      </w:r>
      <w:proofErr w:type="spellEnd"/>
      <w:r>
        <w:t>.</w:t>
      </w:r>
      <w:proofErr w:type="gramEnd"/>
      <w:r>
        <w:t>”  Make a list of these characteristics.  Keep your list limited to basic characteristics, not things like color or decorations choice.  After you’ve had a chance to examine the pens, give them to the other groups for examination.</w:t>
      </w:r>
    </w:p>
    <w:p w:rsidR="00727693" w:rsidRDefault="00727693">
      <w:r w:rsidRPr="00727693">
        <w:rPr>
          <w:b/>
          <w:sz w:val="24"/>
        </w:rPr>
        <w:t>TAS</w:t>
      </w:r>
      <w:r>
        <w:rPr>
          <w:b/>
          <w:sz w:val="24"/>
        </w:rPr>
        <w:t>K</w:t>
      </w:r>
      <w:r w:rsidRPr="00727693">
        <w:rPr>
          <w:b/>
          <w:sz w:val="24"/>
        </w:rPr>
        <w:t xml:space="preserve"> II:</w:t>
      </w:r>
      <w:r>
        <w:rPr>
          <w:b/>
          <w:sz w:val="24"/>
        </w:rPr>
        <w:t xml:space="preserve"> </w:t>
      </w:r>
      <w:r>
        <w:t>Make a master list of the criteria (standards) you have developed for rating pens that don’t depend on matters of individual preference.</w:t>
      </w:r>
    </w:p>
    <w:p w:rsidR="00727693" w:rsidRDefault="00727693">
      <w:r w:rsidRPr="00727693">
        <w:rPr>
          <w:b/>
          <w:sz w:val="24"/>
        </w:rPr>
        <w:t xml:space="preserve">TASK III: </w:t>
      </w:r>
      <w:r w:rsidRPr="00727693">
        <w:rPr>
          <w:sz w:val="24"/>
        </w:rPr>
        <w:t xml:space="preserve"> </w:t>
      </w:r>
      <w:r>
        <w:t>Prepare a Pen Rating Matrix and rate some pens in class.</w:t>
      </w:r>
    </w:p>
    <w:tbl>
      <w:tblPr>
        <w:tblStyle w:val="TableGrid"/>
        <w:tblW w:w="0" w:type="auto"/>
        <w:tblLook w:val="04A0"/>
      </w:tblPr>
      <w:tblGrid>
        <w:gridCol w:w="4068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727693" w:rsidTr="00727693">
        <w:tc>
          <w:tcPr>
            <w:tcW w:w="4068" w:type="dxa"/>
          </w:tcPr>
          <w:p w:rsidR="00727693" w:rsidRDefault="00727693"/>
          <w:p w:rsidR="00727693" w:rsidRDefault="00727693"/>
          <w:p w:rsidR="00727693" w:rsidRDefault="00727693"/>
          <w:p w:rsidR="00727693" w:rsidRDefault="00727693">
            <w:r>
              <w:t>PENS:</w:t>
            </w:r>
          </w:p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</w:tr>
      <w:tr w:rsidR="00727693" w:rsidTr="000D4C6B">
        <w:trPr>
          <w:trHeight w:val="576"/>
        </w:trPr>
        <w:tc>
          <w:tcPr>
            <w:tcW w:w="4068" w:type="dxa"/>
          </w:tcPr>
          <w:p w:rsidR="00727693" w:rsidRDefault="00727693">
            <w:r>
              <w:t>A.</w:t>
            </w:r>
          </w:p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</w:tr>
      <w:tr w:rsidR="00727693" w:rsidTr="000D4C6B">
        <w:trPr>
          <w:trHeight w:val="576"/>
        </w:trPr>
        <w:tc>
          <w:tcPr>
            <w:tcW w:w="4068" w:type="dxa"/>
          </w:tcPr>
          <w:p w:rsidR="00727693" w:rsidRDefault="00727693">
            <w:r>
              <w:t>B.</w:t>
            </w:r>
          </w:p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</w:tr>
      <w:tr w:rsidR="00727693" w:rsidTr="000D4C6B">
        <w:trPr>
          <w:trHeight w:val="576"/>
        </w:trPr>
        <w:tc>
          <w:tcPr>
            <w:tcW w:w="4068" w:type="dxa"/>
          </w:tcPr>
          <w:p w:rsidR="00727693" w:rsidRDefault="00727693">
            <w:r>
              <w:t>C.</w:t>
            </w:r>
          </w:p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</w:tr>
      <w:tr w:rsidR="00727693" w:rsidTr="000D4C6B">
        <w:trPr>
          <w:trHeight w:val="576"/>
        </w:trPr>
        <w:tc>
          <w:tcPr>
            <w:tcW w:w="4068" w:type="dxa"/>
          </w:tcPr>
          <w:p w:rsidR="00727693" w:rsidRDefault="00727693">
            <w:r>
              <w:t>D.</w:t>
            </w:r>
          </w:p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</w:tr>
      <w:tr w:rsidR="00727693" w:rsidTr="000D4C6B">
        <w:trPr>
          <w:trHeight w:val="576"/>
        </w:trPr>
        <w:tc>
          <w:tcPr>
            <w:tcW w:w="4068" w:type="dxa"/>
          </w:tcPr>
          <w:p w:rsidR="00727693" w:rsidRDefault="00727693">
            <w:r>
              <w:t>E.</w:t>
            </w:r>
          </w:p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  <w:tc>
          <w:tcPr>
            <w:tcW w:w="688" w:type="dxa"/>
          </w:tcPr>
          <w:p w:rsidR="00727693" w:rsidRDefault="00727693"/>
        </w:tc>
        <w:tc>
          <w:tcPr>
            <w:tcW w:w="689" w:type="dxa"/>
          </w:tcPr>
          <w:p w:rsidR="00727693" w:rsidRDefault="00727693"/>
        </w:tc>
      </w:tr>
    </w:tbl>
    <w:p w:rsidR="00727693" w:rsidRDefault="00727693"/>
    <w:p w:rsidR="006214D9" w:rsidRDefault="006214D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259.6pt;height:75.3pt;z-index:251660288;mso-position-horizontal:center;mso-width-relative:margin;mso-height-relative:margin">
            <v:textbox>
              <w:txbxContent>
                <w:p w:rsidR="006214D9" w:rsidRDefault="006214D9">
                  <w:r>
                    <w:t>Use this scale for each criterion, as you rate each pen.</w:t>
                  </w:r>
                </w:p>
                <w:p w:rsidR="006214D9" w:rsidRDefault="006214D9">
                  <w:r>
                    <w:tab/>
                    <w:t>4   =   satisfies the criterion completely</w:t>
                  </w:r>
                  <w:r>
                    <w:br/>
                    <w:t xml:space="preserve">      2 or 3   =   satisfy criteria partially</w:t>
                  </w:r>
                  <w:r>
                    <w:br/>
                    <w:t xml:space="preserve">              1    =   does not satisfy the criteria at all</w:t>
                  </w:r>
                </w:p>
              </w:txbxContent>
            </v:textbox>
          </v:shape>
        </w:pict>
      </w:r>
    </w:p>
    <w:p w:rsidR="00727693" w:rsidRDefault="00727693"/>
    <w:p w:rsidR="00727693" w:rsidRDefault="00727693"/>
    <w:p w:rsidR="00727693" w:rsidRDefault="006214D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84.75pt;margin-top:6.75pt;width:318pt;height:50.25pt;z-index:-251654144;mso-position-horizontal-relative:text;mso-position-vertical-relative:text" wrapcoords="0 0 21600 0 21600 21600 0 21600 0 0" fillcolor="#a5a5a5 [2092]" stroked="f">
            <v:fill opacity="29491f"/>
            <v:shadow color="#868686"/>
            <v:textpath style="font-family:&quot;Arial Black&quot;;v-text-kern:t" trim="t" fitpath="t" string="Solution Finding"/>
            <w10:wrap type="tight"/>
          </v:shape>
        </w:pict>
      </w:r>
    </w:p>
    <w:sectPr w:rsidR="00727693" w:rsidSect="006214D9">
      <w:pgSz w:w="12240" w:h="15840"/>
      <w:pgMar w:top="270" w:right="1080" w:bottom="72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7693"/>
    <w:rsid w:val="000D4C6B"/>
    <w:rsid w:val="006214D9"/>
    <w:rsid w:val="00726979"/>
    <w:rsid w:val="0072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dc:description/>
  <cp:lastModifiedBy>install</cp:lastModifiedBy>
  <cp:revision>1</cp:revision>
  <dcterms:created xsi:type="dcterms:W3CDTF">2010-12-01T23:05:00Z</dcterms:created>
  <dcterms:modified xsi:type="dcterms:W3CDTF">2010-12-01T23:29:00Z</dcterms:modified>
</cp:coreProperties>
</file>